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D1" w:rsidRPr="009E2AA5" w:rsidRDefault="001271D1" w:rsidP="00127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504D" w:themeColor="accent2"/>
          <w:sz w:val="38"/>
          <w:szCs w:val="38"/>
        </w:rPr>
      </w:pPr>
      <w:r w:rsidRPr="009E2AA5">
        <w:rPr>
          <w:rFonts w:ascii="Times New Roman" w:hAnsi="Times New Roman" w:cs="Times New Roman"/>
          <w:color w:val="C0504D" w:themeColor="accent2"/>
          <w:sz w:val="38"/>
          <w:szCs w:val="38"/>
        </w:rPr>
        <w:t>TDS Under Income Tax: Tedious Job With No Carrots Only Sticks..!!!</w:t>
      </w:r>
    </w:p>
    <w:p w:rsidR="00573BC2" w:rsidRPr="009E2AA5" w:rsidRDefault="00573BC2" w:rsidP="00127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504D" w:themeColor="accent2"/>
          <w:sz w:val="38"/>
          <w:szCs w:val="38"/>
        </w:rPr>
      </w:pPr>
    </w:p>
    <w:p w:rsidR="001271D1" w:rsidRPr="009E2AA5" w:rsidRDefault="001271D1" w:rsidP="001271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E2AA5">
        <w:rPr>
          <w:rFonts w:cs="Times New Roman"/>
          <w:color w:val="000000"/>
        </w:rPr>
        <w:t xml:space="preserve">We can blame it on </w:t>
      </w:r>
      <w:proofErr w:type="gramStart"/>
      <w:r w:rsidRPr="009E2AA5">
        <w:rPr>
          <w:rFonts w:cs="Times New Roman"/>
          <w:color w:val="000000"/>
        </w:rPr>
        <w:t>abbreviation ,</w:t>
      </w:r>
      <w:proofErr w:type="gramEnd"/>
      <w:r w:rsidRPr="009E2AA5">
        <w:rPr>
          <w:rFonts w:cs="Times New Roman"/>
          <w:color w:val="000000"/>
        </w:rPr>
        <w:t xml:space="preserve"> but TDS ( Tax Deducted at Source ) rhymes</w:t>
      </w:r>
    </w:p>
    <w:p w:rsidR="001271D1" w:rsidRPr="009E2AA5" w:rsidRDefault="001271D1" w:rsidP="001271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gramStart"/>
      <w:r w:rsidRPr="009E2AA5">
        <w:rPr>
          <w:rFonts w:cs="Times New Roman"/>
          <w:color w:val="000000"/>
        </w:rPr>
        <w:t>with</w:t>
      </w:r>
      <w:proofErr w:type="gramEnd"/>
      <w:r w:rsidRPr="009E2AA5">
        <w:rPr>
          <w:rFonts w:cs="Times New Roman"/>
          <w:color w:val="000000"/>
        </w:rPr>
        <w:t xml:space="preserve"> TEDIOUS, as if reflecting the plight of </w:t>
      </w:r>
      <w:r w:rsidRPr="009E2AA5">
        <w:rPr>
          <w:rFonts w:cs="Arial"/>
          <w:color w:val="0D15FB"/>
        </w:rPr>
        <w:t xml:space="preserve">Tax Payers </w:t>
      </w:r>
      <w:r w:rsidRPr="009E2AA5">
        <w:rPr>
          <w:rFonts w:cs="Times New Roman"/>
          <w:color w:val="000000"/>
        </w:rPr>
        <w:t>and Tax practitioners.</w:t>
      </w:r>
    </w:p>
    <w:p w:rsidR="001271D1" w:rsidRPr="009E2AA5" w:rsidRDefault="001271D1" w:rsidP="001271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E2AA5">
        <w:rPr>
          <w:rFonts w:cs="Times New Roman"/>
          <w:color w:val="000000"/>
        </w:rPr>
        <w:t xml:space="preserve">This is the most convenient way of collecting </w:t>
      </w:r>
      <w:r w:rsidRPr="009E2AA5">
        <w:rPr>
          <w:rFonts w:cs="Arial"/>
          <w:color w:val="0D15FB"/>
        </w:rPr>
        <w:t xml:space="preserve">Income Tax </w:t>
      </w:r>
      <w:r w:rsidRPr="009E2AA5">
        <w:rPr>
          <w:rFonts w:cs="Times New Roman"/>
          <w:color w:val="000000"/>
        </w:rPr>
        <w:t>by creating legal obligation on</w:t>
      </w:r>
    </w:p>
    <w:p w:rsidR="001271D1" w:rsidRPr="009E2AA5" w:rsidRDefault="001271D1" w:rsidP="001271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gramStart"/>
      <w:r w:rsidRPr="009E2AA5">
        <w:rPr>
          <w:rFonts w:cs="Times New Roman"/>
          <w:color w:val="000000"/>
        </w:rPr>
        <w:t>person</w:t>
      </w:r>
      <w:proofErr w:type="gramEnd"/>
      <w:r w:rsidRPr="009E2AA5">
        <w:rPr>
          <w:rFonts w:cs="Times New Roman"/>
          <w:color w:val="000000"/>
        </w:rPr>
        <w:t xml:space="preserve"> making certain payments. Tax Payers has not only to bear the compliance </w:t>
      </w:r>
      <w:proofErr w:type="gramStart"/>
      <w:r w:rsidRPr="009E2AA5">
        <w:rPr>
          <w:rFonts w:cs="Times New Roman"/>
          <w:color w:val="000000"/>
        </w:rPr>
        <w:t>cost ,</w:t>
      </w:r>
      <w:proofErr w:type="gramEnd"/>
      <w:r w:rsidRPr="009E2AA5">
        <w:rPr>
          <w:rFonts w:cs="Times New Roman"/>
          <w:color w:val="000000"/>
        </w:rPr>
        <w:t xml:space="preserve"> but has to remain update about ever changing </w:t>
      </w:r>
      <w:r w:rsidRPr="009E2AA5">
        <w:rPr>
          <w:rFonts w:cs="Arial"/>
          <w:color w:val="0D15FB"/>
        </w:rPr>
        <w:t xml:space="preserve">provisions </w:t>
      </w:r>
      <w:r w:rsidRPr="009E2AA5">
        <w:rPr>
          <w:rFonts w:cs="Times New Roman"/>
          <w:color w:val="000000"/>
        </w:rPr>
        <w:t>also. And any failure in doing this</w:t>
      </w:r>
    </w:p>
    <w:p w:rsidR="001271D1" w:rsidRPr="009E2AA5" w:rsidRDefault="001271D1" w:rsidP="001271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gramStart"/>
      <w:r w:rsidRPr="009E2AA5">
        <w:rPr>
          <w:rFonts w:cs="Times New Roman"/>
          <w:color w:val="000000"/>
        </w:rPr>
        <w:t>honorary</w:t>
      </w:r>
      <w:proofErr w:type="gramEnd"/>
      <w:r w:rsidRPr="009E2AA5">
        <w:rPr>
          <w:rFonts w:cs="Times New Roman"/>
          <w:color w:val="000000"/>
        </w:rPr>
        <w:t xml:space="preserve"> job may invite interest, </w:t>
      </w:r>
      <w:r w:rsidRPr="009E2AA5">
        <w:rPr>
          <w:rFonts w:cs="Arial"/>
          <w:color w:val="0D15FB"/>
        </w:rPr>
        <w:t>penalty</w:t>
      </w:r>
      <w:r w:rsidRPr="009E2AA5">
        <w:rPr>
          <w:rFonts w:cs="Times New Roman"/>
          <w:color w:val="000000"/>
        </w:rPr>
        <w:t xml:space="preserve">, prosecution (STICKS). This is very much against the basic principles that if Tax Payers are giving their services free of cost to </w:t>
      </w:r>
      <w:r w:rsidRPr="009E2AA5">
        <w:rPr>
          <w:rFonts w:cs="Arial"/>
          <w:color w:val="0D15FB"/>
        </w:rPr>
        <w:t>the Government</w:t>
      </w:r>
      <w:r w:rsidRPr="009E2AA5">
        <w:rPr>
          <w:rFonts w:cs="Times New Roman"/>
          <w:color w:val="000000"/>
        </w:rPr>
        <w:t xml:space="preserve"> they should be treated reasonably and fairly. In fact they should be rewarded by giving proper recognition and respect (CARROTS).</w:t>
      </w:r>
    </w:p>
    <w:p w:rsidR="00573BC2" w:rsidRPr="009E2AA5" w:rsidRDefault="00573BC2" w:rsidP="001271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271D1" w:rsidRPr="009E2AA5" w:rsidRDefault="001271D1" w:rsidP="001271D1">
      <w:pPr>
        <w:autoSpaceDE w:val="0"/>
        <w:autoSpaceDN w:val="0"/>
        <w:adjustRightInd w:val="0"/>
        <w:spacing w:after="0" w:line="240" w:lineRule="auto"/>
        <w:rPr>
          <w:rFonts w:cs="Times New Roman"/>
          <w:color w:val="C00000"/>
        </w:rPr>
      </w:pPr>
      <w:r w:rsidRPr="009E2AA5">
        <w:rPr>
          <w:rFonts w:cs="Times New Roman"/>
          <w:color w:val="C00000"/>
        </w:rPr>
        <w:t xml:space="preserve">Who has </w:t>
      </w:r>
      <w:r w:rsidRPr="009E2AA5">
        <w:rPr>
          <w:rFonts w:cs="Arial"/>
          <w:color w:val="C00000"/>
        </w:rPr>
        <w:t xml:space="preserve">to deduct </w:t>
      </w:r>
      <w:r w:rsidRPr="009E2AA5">
        <w:rPr>
          <w:rFonts w:cs="Times New Roman"/>
          <w:color w:val="C00000"/>
        </w:rPr>
        <w:t xml:space="preserve">and deposit </w:t>
      </w:r>
      <w:proofErr w:type="gramStart"/>
      <w:r w:rsidRPr="009E2AA5">
        <w:rPr>
          <w:rFonts w:cs="Times New Roman"/>
          <w:color w:val="C00000"/>
        </w:rPr>
        <w:t>TDS:</w:t>
      </w:r>
      <w:proofErr w:type="gramEnd"/>
    </w:p>
    <w:p w:rsidR="00573BC2" w:rsidRPr="009E2AA5" w:rsidRDefault="00573BC2" w:rsidP="001271D1">
      <w:pPr>
        <w:autoSpaceDE w:val="0"/>
        <w:autoSpaceDN w:val="0"/>
        <w:adjustRightInd w:val="0"/>
        <w:spacing w:after="0" w:line="240" w:lineRule="auto"/>
        <w:rPr>
          <w:rFonts w:cs="Times New Roman"/>
          <w:color w:val="C00000"/>
        </w:rPr>
      </w:pPr>
    </w:p>
    <w:p w:rsidR="001271D1" w:rsidRPr="009E2AA5" w:rsidRDefault="001271D1" w:rsidP="001271D1">
      <w:pPr>
        <w:autoSpaceDE w:val="0"/>
        <w:autoSpaceDN w:val="0"/>
        <w:adjustRightInd w:val="0"/>
        <w:spacing w:after="0" w:line="240" w:lineRule="auto"/>
        <w:rPr>
          <w:rFonts w:cs="Arial"/>
          <w:color w:val="0D15FB"/>
        </w:rPr>
      </w:pPr>
      <w:r w:rsidRPr="009E2AA5">
        <w:rPr>
          <w:rFonts w:cs="Times New Roman"/>
          <w:color w:val="000000"/>
        </w:rPr>
        <w:t xml:space="preserve">A) Any person paying any amount in nature of Salary, Interest on Securities, Dividend, Winnings from lottery ,Crossword, Horse races, </w:t>
      </w:r>
      <w:r w:rsidRPr="009E2AA5">
        <w:rPr>
          <w:rFonts w:cs="Arial"/>
          <w:color w:val="0D15FB"/>
        </w:rPr>
        <w:t>Insurance Commission</w:t>
      </w:r>
      <w:r w:rsidRPr="009E2AA5">
        <w:rPr>
          <w:rFonts w:cs="Times New Roman"/>
          <w:color w:val="000000"/>
        </w:rPr>
        <w:t>, Commission/Remuneration on sale of lottery tickets ,Transfer of Immovable Property will have to deduct TDS.</w:t>
      </w:r>
    </w:p>
    <w:p w:rsidR="001271D1" w:rsidRPr="009E2AA5" w:rsidRDefault="001271D1" w:rsidP="001271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E2AA5">
        <w:rPr>
          <w:rFonts w:cs="Times New Roman"/>
          <w:color w:val="000000"/>
        </w:rPr>
        <w:t xml:space="preserve">B) Any person other than Individual and HUF who are not subject to tax audit in preceding </w:t>
      </w:r>
      <w:r w:rsidRPr="009E2AA5">
        <w:rPr>
          <w:rFonts w:cs="Arial"/>
          <w:color w:val="0D15FB"/>
        </w:rPr>
        <w:t xml:space="preserve">financial year </w:t>
      </w:r>
      <w:r w:rsidRPr="009E2AA5">
        <w:rPr>
          <w:rFonts w:cs="Times New Roman"/>
          <w:color w:val="000000"/>
        </w:rPr>
        <w:t>paying Interest, Contractors, Commission or Brokerage, Rent, Professional /</w:t>
      </w:r>
      <w:r w:rsidRPr="009E2AA5">
        <w:rPr>
          <w:rFonts w:cs="Arial"/>
          <w:color w:val="0D15FB"/>
        </w:rPr>
        <w:t xml:space="preserve">Technical service </w:t>
      </w:r>
      <w:r w:rsidRPr="009E2AA5">
        <w:rPr>
          <w:rFonts w:cs="Times New Roman"/>
          <w:color w:val="000000"/>
        </w:rPr>
        <w:t>fees will have to deduct TDS.</w:t>
      </w:r>
    </w:p>
    <w:p w:rsidR="001271D1" w:rsidRPr="009E2AA5" w:rsidRDefault="001271D1" w:rsidP="001271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E2AA5">
        <w:rPr>
          <w:rFonts w:cs="Times New Roman"/>
          <w:color w:val="000000"/>
        </w:rPr>
        <w:t xml:space="preserve">In both the cases liability to TDS will arise subject to applicable threshold </w:t>
      </w:r>
      <w:proofErr w:type="gramStart"/>
      <w:r w:rsidRPr="009E2AA5">
        <w:rPr>
          <w:rFonts w:cs="Times New Roman"/>
          <w:color w:val="000000"/>
        </w:rPr>
        <w:t>limit .</w:t>
      </w:r>
      <w:proofErr w:type="gramEnd"/>
    </w:p>
    <w:p w:rsidR="001271D1" w:rsidRPr="009E2AA5" w:rsidRDefault="001271D1" w:rsidP="001271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E2AA5">
        <w:rPr>
          <w:rFonts w:cs="Times New Roman"/>
          <w:color w:val="000000"/>
        </w:rPr>
        <w:t>Threshold limit and applicable rates can be ascertained from Income Tax Website.</w:t>
      </w:r>
    </w:p>
    <w:p w:rsidR="003E2EDF" w:rsidRPr="009E2AA5" w:rsidRDefault="003E2EDF" w:rsidP="001271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271D1" w:rsidRPr="009E2AA5" w:rsidRDefault="001271D1" w:rsidP="001271D1">
      <w:pPr>
        <w:autoSpaceDE w:val="0"/>
        <w:autoSpaceDN w:val="0"/>
        <w:adjustRightInd w:val="0"/>
        <w:spacing w:after="0" w:line="240" w:lineRule="auto"/>
        <w:rPr>
          <w:rFonts w:cs="Times New Roman"/>
          <w:color w:val="C00000"/>
        </w:rPr>
      </w:pPr>
      <w:r w:rsidRPr="009E2AA5">
        <w:rPr>
          <w:rFonts w:cs="Times New Roman"/>
          <w:color w:val="C00000"/>
        </w:rPr>
        <w:t xml:space="preserve">In which cases tax has to be collected at </w:t>
      </w:r>
      <w:proofErr w:type="gramStart"/>
      <w:r w:rsidRPr="009E2AA5">
        <w:rPr>
          <w:rFonts w:cs="Times New Roman"/>
          <w:color w:val="C00000"/>
        </w:rPr>
        <w:t>source(</w:t>
      </w:r>
      <w:proofErr w:type="gramEnd"/>
      <w:r w:rsidRPr="009E2AA5">
        <w:rPr>
          <w:rFonts w:cs="Times New Roman"/>
          <w:color w:val="C00000"/>
        </w:rPr>
        <w:t xml:space="preserve"> TCS).</w:t>
      </w:r>
    </w:p>
    <w:p w:rsidR="003E2EDF" w:rsidRPr="009E2AA5" w:rsidRDefault="003E2EDF" w:rsidP="001271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C94CD4" w:rsidRDefault="001271D1" w:rsidP="00C94C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E2AA5">
        <w:rPr>
          <w:rFonts w:cs="Times New Roman"/>
          <w:color w:val="000000"/>
        </w:rPr>
        <w:t>A ‘’Seller’’ shall collect tax from t</w:t>
      </w:r>
      <w:r w:rsidR="00C94CD4">
        <w:rPr>
          <w:rFonts w:cs="Times New Roman"/>
          <w:color w:val="000000"/>
        </w:rPr>
        <w:t>he ‘’Buyer’’ in following cases:</w:t>
      </w:r>
    </w:p>
    <w:p w:rsidR="001271D1" w:rsidRPr="00C94CD4" w:rsidRDefault="00C94CD4" w:rsidP="00C94CD4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</w:rPr>
      </w:pPr>
      <w:r w:rsidRPr="00C94CD4">
        <w:rPr>
          <w:rFonts w:cs="Times New Roman"/>
          <w:color w:val="000000"/>
        </w:rPr>
        <w:t xml:space="preserve">  </w:t>
      </w:r>
      <w:r w:rsidR="001271D1" w:rsidRPr="00C94CD4">
        <w:rPr>
          <w:rFonts w:cs="Times New Roman"/>
          <w:color w:val="000000"/>
        </w:rPr>
        <w:t xml:space="preserve">Sale of Alcoholic liquor for human consumption, Indian made foreign liquor, </w:t>
      </w:r>
      <w:proofErr w:type="spellStart"/>
      <w:r w:rsidR="001271D1" w:rsidRPr="00C94CD4">
        <w:rPr>
          <w:rFonts w:cs="Times New Roman"/>
          <w:color w:val="000000"/>
        </w:rPr>
        <w:t>Tendu</w:t>
      </w:r>
      <w:proofErr w:type="spellEnd"/>
      <w:r w:rsidR="001271D1" w:rsidRPr="00C94CD4">
        <w:rPr>
          <w:rFonts w:cs="Times New Roman"/>
          <w:color w:val="000000"/>
        </w:rPr>
        <w:t xml:space="preserve"> Leaves, Timber ,any other forest produce, Scrap, Minerals being coal or lignite or iron ore.</w:t>
      </w:r>
    </w:p>
    <w:p w:rsidR="001271D1" w:rsidRPr="009E2AA5" w:rsidRDefault="001271D1" w:rsidP="001271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E2AA5">
        <w:rPr>
          <w:rFonts w:cs="Times New Roman"/>
          <w:color w:val="000000"/>
        </w:rPr>
        <w:t>2) A person who grants a lease or a license or enters into a contract or otherwise ,transfers any right or interest in any parking lot or toll plaza or mine or quarry , to another person for the use of such parking lot or toll plaza or mine or quarry, for the purpose of business , shall collect tax at source.</w:t>
      </w:r>
    </w:p>
    <w:p w:rsidR="001271D1" w:rsidRPr="009E2AA5" w:rsidRDefault="001271D1" w:rsidP="001271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E2AA5">
        <w:rPr>
          <w:rFonts w:cs="Times New Roman"/>
          <w:color w:val="000000"/>
        </w:rPr>
        <w:t xml:space="preserve">3) In case of sale of </w:t>
      </w:r>
      <w:proofErr w:type="spellStart"/>
      <w:r w:rsidRPr="009E2AA5">
        <w:rPr>
          <w:rFonts w:cs="Times New Roman"/>
          <w:color w:val="000000"/>
        </w:rPr>
        <w:t>jewellery</w:t>
      </w:r>
      <w:proofErr w:type="spellEnd"/>
      <w:r w:rsidRPr="009E2AA5">
        <w:rPr>
          <w:rFonts w:cs="Times New Roman"/>
          <w:color w:val="000000"/>
        </w:rPr>
        <w:t>/bullion w.e.f.1st July 2012. (</w:t>
      </w:r>
      <w:proofErr w:type="gramStart"/>
      <w:r w:rsidRPr="009E2AA5">
        <w:rPr>
          <w:rFonts w:cs="Times New Roman"/>
          <w:color w:val="000000"/>
        </w:rPr>
        <w:t>if</w:t>
      </w:r>
      <w:proofErr w:type="gramEnd"/>
      <w:r w:rsidRPr="009E2AA5">
        <w:rPr>
          <w:rFonts w:cs="Times New Roman"/>
          <w:color w:val="000000"/>
        </w:rPr>
        <w:t xml:space="preserve"> sale consideration of bullion exceeds Rs.200000 or </w:t>
      </w:r>
      <w:proofErr w:type="spellStart"/>
      <w:r w:rsidRPr="009E2AA5">
        <w:rPr>
          <w:rFonts w:cs="Times New Roman"/>
          <w:color w:val="000000"/>
        </w:rPr>
        <w:t>Jewellery</w:t>
      </w:r>
      <w:proofErr w:type="spellEnd"/>
      <w:r w:rsidRPr="009E2AA5">
        <w:rPr>
          <w:rFonts w:cs="Times New Roman"/>
          <w:color w:val="000000"/>
        </w:rPr>
        <w:t xml:space="preserve"> Rs.500000.or Out of sale consideration any amount is received in cash.)</w:t>
      </w:r>
    </w:p>
    <w:p w:rsidR="003E2EDF" w:rsidRPr="009E2AA5" w:rsidRDefault="003E2EDF" w:rsidP="001271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271D1" w:rsidRPr="009E2AA5" w:rsidRDefault="001271D1" w:rsidP="001271D1">
      <w:pPr>
        <w:autoSpaceDE w:val="0"/>
        <w:autoSpaceDN w:val="0"/>
        <w:adjustRightInd w:val="0"/>
        <w:spacing w:after="0" w:line="240" w:lineRule="auto"/>
        <w:rPr>
          <w:rFonts w:cs="Times New Roman"/>
          <w:color w:val="C00000"/>
        </w:rPr>
      </w:pPr>
      <w:r w:rsidRPr="009E2AA5">
        <w:rPr>
          <w:rFonts w:cs="Times New Roman"/>
          <w:color w:val="C00000"/>
        </w:rPr>
        <w:t xml:space="preserve">When to deduct and </w:t>
      </w:r>
      <w:proofErr w:type="gramStart"/>
      <w:r w:rsidRPr="009E2AA5">
        <w:rPr>
          <w:rFonts w:cs="Times New Roman"/>
          <w:color w:val="C00000"/>
        </w:rPr>
        <w:t>deposit :</w:t>
      </w:r>
      <w:proofErr w:type="gramEnd"/>
    </w:p>
    <w:p w:rsidR="001271D1" w:rsidRPr="009E2AA5" w:rsidRDefault="001271D1" w:rsidP="001271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E2AA5">
        <w:rPr>
          <w:rFonts w:cs="Times New Roman"/>
          <w:color w:val="000000"/>
        </w:rPr>
        <w:t xml:space="preserve">Within 7 days from the end of the month in which income/any sum paid or credited whichever is earlier. </w:t>
      </w:r>
      <w:proofErr w:type="gramStart"/>
      <w:r w:rsidRPr="009E2AA5">
        <w:rPr>
          <w:rFonts w:cs="Times New Roman"/>
          <w:color w:val="000000"/>
        </w:rPr>
        <w:t>If payee’s account is credited in last month of</w:t>
      </w:r>
      <w:r w:rsidR="00573BC2" w:rsidRPr="009E2AA5">
        <w:rPr>
          <w:rFonts w:cs="Times New Roman"/>
          <w:color w:val="000000"/>
        </w:rPr>
        <w:t xml:space="preserve"> </w:t>
      </w:r>
      <w:r w:rsidRPr="009E2AA5">
        <w:rPr>
          <w:rFonts w:cs="Times New Roman"/>
          <w:color w:val="000000"/>
        </w:rPr>
        <w:t>accounting year i.e. March, then on or before 30th April.</w:t>
      </w:r>
      <w:proofErr w:type="gramEnd"/>
    </w:p>
    <w:p w:rsidR="00573BC2" w:rsidRPr="009E2AA5" w:rsidRDefault="00573BC2" w:rsidP="001271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271D1" w:rsidRPr="009E2AA5" w:rsidRDefault="001271D1" w:rsidP="001271D1">
      <w:pPr>
        <w:autoSpaceDE w:val="0"/>
        <w:autoSpaceDN w:val="0"/>
        <w:adjustRightInd w:val="0"/>
        <w:spacing w:after="0" w:line="240" w:lineRule="auto"/>
        <w:rPr>
          <w:rFonts w:cs="Times New Roman"/>
          <w:color w:val="C00000"/>
        </w:rPr>
      </w:pPr>
      <w:r w:rsidRPr="009E2AA5">
        <w:rPr>
          <w:rFonts w:cs="Times New Roman"/>
          <w:color w:val="C00000"/>
        </w:rPr>
        <w:t xml:space="preserve">What are the other compliances under TDS </w:t>
      </w:r>
      <w:proofErr w:type="gramStart"/>
      <w:r w:rsidRPr="009E2AA5">
        <w:rPr>
          <w:rFonts w:cs="Times New Roman"/>
          <w:color w:val="C00000"/>
        </w:rPr>
        <w:t>provision:</w:t>
      </w:r>
      <w:proofErr w:type="gramEnd"/>
    </w:p>
    <w:p w:rsidR="00573BC2" w:rsidRPr="009E2AA5" w:rsidRDefault="00573BC2" w:rsidP="001271D1">
      <w:pPr>
        <w:autoSpaceDE w:val="0"/>
        <w:autoSpaceDN w:val="0"/>
        <w:adjustRightInd w:val="0"/>
        <w:spacing w:after="0" w:line="240" w:lineRule="auto"/>
        <w:rPr>
          <w:rFonts w:cs="Times New Roman"/>
          <w:color w:val="C00000"/>
        </w:rPr>
      </w:pPr>
    </w:p>
    <w:p w:rsidR="001271D1" w:rsidRPr="009E2AA5" w:rsidRDefault="001271D1" w:rsidP="001271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E2AA5">
        <w:rPr>
          <w:rFonts w:cs="Times New Roman"/>
          <w:color w:val="000000"/>
        </w:rPr>
        <w:t xml:space="preserve">The person responsible to deduct or collect tax has to obtain the TAN (Tax Deduction and Collection Account Number) </w:t>
      </w:r>
      <w:proofErr w:type="gramStart"/>
      <w:r w:rsidRPr="009E2AA5">
        <w:rPr>
          <w:rFonts w:cs="Times New Roman"/>
          <w:color w:val="000000"/>
        </w:rPr>
        <w:t>In</w:t>
      </w:r>
      <w:proofErr w:type="gramEnd"/>
      <w:r w:rsidRPr="009E2AA5">
        <w:rPr>
          <w:rFonts w:cs="Times New Roman"/>
          <w:color w:val="000000"/>
        </w:rPr>
        <w:t xml:space="preserve"> form No.49B.</w:t>
      </w:r>
    </w:p>
    <w:p w:rsidR="001271D1" w:rsidRPr="009E2AA5" w:rsidRDefault="001271D1" w:rsidP="001271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E2AA5">
        <w:rPr>
          <w:rFonts w:cs="Times New Roman"/>
          <w:color w:val="000000"/>
        </w:rPr>
        <w:t>Quarterly statements in Form No.24Q (Salary)</w:t>
      </w:r>
      <w:proofErr w:type="gramStart"/>
      <w:r w:rsidRPr="009E2AA5">
        <w:rPr>
          <w:rFonts w:cs="Times New Roman"/>
          <w:color w:val="000000"/>
        </w:rPr>
        <w:t>,26Q</w:t>
      </w:r>
      <w:proofErr w:type="gramEnd"/>
      <w:r w:rsidRPr="009E2AA5">
        <w:rPr>
          <w:rFonts w:cs="Times New Roman"/>
          <w:color w:val="000000"/>
        </w:rPr>
        <w:t xml:space="preserve"> (Non Salary), 27Q (payment to Non-resident ) and 27EQ (TCS) have to be filed within due</w:t>
      </w:r>
      <w:r w:rsidR="00573BC2" w:rsidRPr="009E2AA5">
        <w:rPr>
          <w:rFonts w:cs="Times New Roman"/>
          <w:color w:val="000000"/>
        </w:rPr>
        <w:t xml:space="preserve"> </w:t>
      </w:r>
      <w:r w:rsidRPr="009E2AA5">
        <w:rPr>
          <w:rFonts w:cs="Times New Roman"/>
          <w:color w:val="000000"/>
        </w:rPr>
        <w:t>dates.( e-filing compulsory )</w:t>
      </w:r>
    </w:p>
    <w:p w:rsidR="001271D1" w:rsidRPr="009E2AA5" w:rsidRDefault="001271D1" w:rsidP="001271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E2AA5">
        <w:rPr>
          <w:rFonts w:cs="Times New Roman"/>
          <w:color w:val="000000"/>
        </w:rPr>
        <w:lastRenderedPageBreak/>
        <w:t>The Person has to issue TDS/TCS C</w:t>
      </w:r>
      <w:r w:rsidR="00573BC2" w:rsidRPr="009E2AA5">
        <w:rPr>
          <w:rFonts w:cs="Times New Roman"/>
          <w:color w:val="000000"/>
        </w:rPr>
        <w:t xml:space="preserve">ertificates within time in </w:t>
      </w:r>
      <w:proofErr w:type="gramStart"/>
      <w:r w:rsidR="00573BC2" w:rsidRPr="009E2AA5">
        <w:rPr>
          <w:rFonts w:cs="Times New Roman"/>
          <w:color w:val="000000"/>
        </w:rPr>
        <w:t>Form</w:t>
      </w:r>
      <w:r w:rsidRPr="009E2AA5">
        <w:rPr>
          <w:rFonts w:cs="Times New Roman"/>
          <w:color w:val="000000"/>
        </w:rPr>
        <w:t>No.16(</w:t>
      </w:r>
      <w:proofErr w:type="gramEnd"/>
      <w:r w:rsidRPr="009E2AA5">
        <w:rPr>
          <w:rFonts w:cs="Times New Roman"/>
          <w:color w:val="000000"/>
        </w:rPr>
        <w:t>Salary),16A(Non Salary),and 27D (TCS).</w:t>
      </w:r>
    </w:p>
    <w:p w:rsidR="00573BC2" w:rsidRPr="009E2AA5" w:rsidRDefault="00573BC2" w:rsidP="001271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271D1" w:rsidRPr="009E2AA5" w:rsidRDefault="001271D1" w:rsidP="001271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E2AA5">
        <w:rPr>
          <w:rFonts w:cs="Times New Roman"/>
          <w:color w:val="C00000"/>
        </w:rPr>
        <w:t xml:space="preserve">What are the consequences if TDS/TCS provisions are not </w:t>
      </w:r>
      <w:proofErr w:type="gramStart"/>
      <w:r w:rsidRPr="009E2AA5">
        <w:rPr>
          <w:rFonts w:cs="Times New Roman"/>
          <w:color w:val="C00000"/>
        </w:rPr>
        <w:t>complied</w:t>
      </w:r>
      <w:r w:rsidRPr="009E2AA5">
        <w:rPr>
          <w:rFonts w:cs="Times New Roman"/>
          <w:color w:val="000000"/>
        </w:rPr>
        <w:t xml:space="preserve"> :</w:t>
      </w:r>
      <w:proofErr w:type="gramEnd"/>
    </w:p>
    <w:p w:rsidR="00573BC2" w:rsidRPr="009E2AA5" w:rsidRDefault="00573BC2" w:rsidP="001271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271D1" w:rsidRPr="009E2AA5" w:rsidRDefault="001271D1" w:rsidP="001271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E2AA5">
        <w:rPr>
          <w:rFonts w:cs="Times New Roman"/>
          <w:color w:val="000000"/>
        </w:rPr>
        <w:t xml:space="preserve">Person will </w:t>
      </w:r>
      <w:proofErr w:type="gramStart"/>
      <w:r w:rsidRPr="009E2AA5">
        <w:rPr>
          <w:rFonts w:cs="Times New Roman"/>
          <w:color w:val="000000"/>
        </w:rPr>
        <w:t>be :</w:t>
      </w:r>
      <w:proofErr w:type="gramEnd"/>
    </w:p>
    <w:p w:rsidR="001271D1" w:rsidRPr="009E2AA5" w:rsidRDefault="001271D1" w:rsidP="001271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gramStart"/>
      <w:r w:rsidRPr="009E2AA5">
        <w:rPr>
          <w:rFonts w:cs="Times New Roman"/>
          <w:color w:val="000000"/>
        </w:rPr>
        <w:t>Treated</w:t>
      </w:r>
      <w:r w:rsidR="009E2AA5">
        <w:rPr>
          <w:rFonts w:cs="Times New Roman"/>
          <w:color w:val="000000"/>
        </w:rPr>
        <w:t xml:space="preserve"> </w:t>
      </w:r>
      <w:r w:rsidRPr="009E2AA5">
        <w:rPr>
          <w:rFonts w:cs="Times New Roman"/>
          <w:color w:val="000000"/>
        </w:rPr>
        <w:t xml:space="preserve"> as</w:t>
      </w:r>
      <w:proofErr w:type="gramEnd"/>
      <w:r w:rsidRPr="009E2AA5">
        <w:rPr>
          <w:rFonts w:cs="Times New Roman"/>
          <w:color w:val="000000"/>
        </w:rPr>
        <w:t xml:space="preserve"> </w:t>
      </w:r>
      <w:proofErr w:type="spellStart"/>
      <w:r w:rsidRPr="009E2AA5">
        <w:rPr>
          <w:rFonts w:cs="Times New Roman"/>
          <w:color w:val="000000"/>
        </w:rPr>
        <w:t>Assessee</w:t>
      </w:r>
      <w:proofErr w:type="spellEnd"/>
      <w:r w:rsidRPr="009E2AA5">
        <w:rPr>
          <w:rFonts w:cs="Times New Roman"/>
          <w:color w:val="000000"/>
        </w:rPr>
        <w:t xml:space="preserve"> </w:t>
      </w:r>
      <w:r w:rsidR="009E2AA5">
        <w:rPr>
          <w:rFonts w:cs="Times New Roman"/>
          <w:color w:val="000000"/>
        </w:rPr>
        <w:t xml:space="preserve"> </w:t>
      </w:r>
      <w:r w:rsidRPr="009E2AA5">
        <w:rPr>
          <w:rFonts w:cs="Times New Roman"/>
          <w:color w:val="000000"/>
        </w:rPr>
        <w:t>in default for not deducting or not depositing after deduction.</w:t>
      </w:r>
    </w:p>
    <w:p w:rsidR="001271D1" w:rsidRPr="009E2AA5" w:rsidRDefault="001271D1" w:rsidP="001271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E2AA5">
        <w:rPr>
          <w:rFonts w:cs="Times New Roman"/>
          <w:color w:val="000000"/>
        </w:rPr>
        <w:t>Liable to interest for non-depositing of tax or late payment of tax</w:t>
      </w:r>
    </w:p>
    <w:p w:rsidR="001271D1" w:rsidRPr="009E2AA5" w:rsidRDefault="001271D1" w:rsidP="001271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E2AA5">
        <w:rPr>
          <w:rFonts w:cs="Times New Roman"/>
          <w:color w:val="000000"/>
        </w:rPr>
        <w:t>Liable for payment of late fess of Rs.200 per day maximum up to amount of TDS for late submission of quarterly TDS statements.(for example a</w:t>
      </w:r>
      <w:r w:rsidR="00573BC2" w:rsidRPr="009E2AA5">
        <w:rPr>
          <w:rFonts w:cs="Times New Roman"/>
          <w:color w:val="000000"/>
        </w:rPr>
        <w:t xml:space="preserve"> </w:t>
      </w:r>
      <w:r w:rsidRPr="009E2AA5">
        <w:rPr>
          <w:rFonts w:cs="Times New Roman"/>
          <w:color w:val="000000"/>
        </w:rPr>
        <w:t>delay of 3 months will result into a late fee of Rs.18000)</w:t>
      </w:r>
    </w:p>
    <w:p w:rsidR="001271D1" w:rsidRPr="009E2AA5" w:rsidRDefault="001271D1" w:rsidP="001271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E2AA5">
        <w:rPr>
          <w:rFonts w:cs="Times New Roman"/>
          <w:color w:val="000000"/>
        </w:rPr>
        <w:t>Liable for Penalty for delay in payment, non deduction, late or non issue of TDS Certificate, late filing of TDS statements etc.</w:t>
      </w:r>
    </w:p>
    <w:p w:rsidR="001271D1" w:rsidRPr="009E2AA5" w:rsidRDefault="001271D1" w:rsidP="001271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E2AA5">
        <w:rPr>
          <w:rFonts w:cs="Times New Roman"/>
          <w:color w:val="000000"/>
        </w:rPr>
        <w:t>Liable to prosecution if fails to pay tax after deduction.</w:t>
      </w:r>
    </w:p>
    <w:p w:rsidR="001271D1" w:rsidRPr="009E2AA5" w:rsidRDefault="001271D1" w:rsidP="001271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E2AA5">
        <w:rPr>
          <w:rFonts w:cs="Times New Roman"/>
          <w:color w:val="000000"/>
        </w:rPr>
        <w:t>And last but not the least if TDS not deducted expenses may be disallowed. For example if you have made a payment of Rs.500000/- to a contractor</w:t>
      </w:r>
      <w:r w:rsidR="00573BC2" w:rsidRPr="009E2AA5">
        <w:rPr>
          <w:rFonts w:cs="Times New Roman"/>
          <w:color w:val="000000"/>
        </w:rPr>
        <w:t xml:space="preserve"> </w:t>
      </w:r>
      <w:r w:rsidRPr="009E2AA5">
        <w:rPr>
          <w:rFonts w:cs="Times New Roman"/>
          <w:color w:val="000000"/>
        </w:rPr>
        <w:t>without deducting the TDS of 1% i.e.Rs.5000/-</w:t>
      </w:r>
      <w:proofErr w:type="gramStart"/>
      <w:r w:rsidRPr="009E2AA5">
        <w:rPr>
          <w:rFonts w:cs="Times New Roman"/>
          <w:color w:val="000000"/>
        </w:rPr>
        <w:t>only ,</w:t>
      </w:r>
      <w:proofErr w:type="gramEnd"/>
      <w:r w:rsidRPr="009E2AA5">
        <w:rPr>
          <w:rFonts w:cs="Times New Roman"/>
          <w:color w:val="000000"/>
        </w:rPr>
        <w:t xml:space="preserve"> the whole expenditure of Rs.500000 may be disallowed. </w:t>
      </w:r>
      <w:proofErr w:type="gramStart"/>
      <w:r w:rsidRPr="009E2AA5">
        <w:rPr>
          <w:rFonts w:cs="Times New Roman"/>
          <w:color w:val="000000"/>
        </w:rPr>
        <w:t>( which</w:t>
      </w:r>
      <w:proofErr w:type="gramEnd"/>
      <w:r w:rsidRPr="009E2AA5">
        <w:rPr>
          <w:rFonts w:cs="Times New Roman"/>
          <w:color w:val="000000"/>
        </w:rPr>
        <w:t xml:space="preserve"> may increase your tax liability</w:t>
      </w:r>
      <w:r w:rsidR="00573BC2" w:rsidRPr="009E2AA5">
        <w:rPr>
          <w:rFonts w:cs="Times New Roman"/>
          <w:color w:val="000000"/>
        </w:rPr>
        <w:t xml:space="preserve">  </w:t>
      </w:r>
      <w:r w:rsidRPr="009E2AA5">
        <w:rPr>
          <w:rFonts w:cs="Times New Roman"/>
          <w:color w:val="000000"/>
        </w:rPr>
        <w:t>by Rs.150000 ).</w:t>
      </w:r>
    </w:p>
    <w:p w:rsidR="00573BC2" w:rsidRPr="009E2AA5" w:rsidRDefault="00573BC2" w:rsidP="001271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573BC2" w:rsidRPr="009E2AA5" w:rsidRDefault="001271D1" w:rsidP="001271D1">
      <w:pPr>
        <w:autoSpaceDE w:val="0"/>
        <w:autoSpaceDN w:val="0"/>
        <w:adjustRightInd w:val="0"/>
        <w:spacing w:after="0" w:line="240" w:lineRule="auto"/>
        <w:rPr>
          <w:rFonts w:cs="Times New Roman"/>
          <w:color w:val="C00000"/>
        </w:rPr>
      </w:pPr>
      <w:r w:rsidRPr="009E2AA5">
        <w:rPr>
          <w:rFonts w:cs="Times New Roman"/>
          <w:color w:val="C00000"/>
        </w:rPr>
        <w:t xml:space="preserve">Relaxation given </w:t>
      </w:r>
      <w:proofErr w:type="spellStart"/>
      <w:r w:rsidRPr="009E2AA5">
        <w:rPr>
          <w:rFonts w:cs="Times New Roman"/>
          <w:color w:val="C00000"/>
        </w:rPr>
        <w:t>w.e.f</w:t>
      </w:r>
      <w:proofErr w:type="spellEnd"/>
      <w:r w:rsidRPr="009E2AA5">
        <w:rPr>
          <w:rFonts w:cs="Times New Roman"/>
          <w:color w:val="C00000"/>
        </w:rPr>
        <w:t xml:space="preserve"> </w:t>
      </w:r>
      <w:proofErr w:type="spellStart"/>
      <w:proofErr w:type="gramStart"/>
      <w:r w:rsidRPr="009E2AA5">
        <w:rPr>
          <w:rFonts w:cs="Times New Roman"/>
          <w:color w:val="C00000"/>
        </w:rPr>
        <w:t>Ist</w:t>
      </w:r>
      <w:proofErr w:type="spellEnd"/>
      <w:proofErr w:type="gramEnd"/>
      <w:r w:rsidRPr="009E2AA5">
        <w:rPr>
          <w:rFonts w:cs="Times New Roman"/>
          <w:color w:val="C00000"/>
        </w:rPr>
        <w:t xml:space="preserve"> July 2012 </w:t>
      </w:r>
    </w:p>
    <w:p w:rsidR="00573BC2" w:rsidRPr="009E2AA5" w:rsidRDefault="00573BC2" w:rsidP="001271D1">
      <w:pPr>
        <w:autoSpaceDE w:val="0"/>
        <w:autoSpaceDN w:val="0"/>
        <w:adjustRightInd w:val="0"/>
        <w:spacing w:after="0" w:line="240" w:lineRule="auto"/>
        <w:rPr>
          <w:rFonts w:cs="Times New Roman"/>
          <w:color w:val="C00000"/>
        </w:rPr>
      </w:pPr>
    </w:p>
    <w:p w:rsidR="001271D1" w:rsidRPr="009E2AA5" w:rsidRDefault="001271D1" w:rsidP="001271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E2AA5">
        <w:rPr>
          <w:rFonts w:cs="Times New Roman"/>
          <w:color w:val="000000"/>
        </w:rPr>
        <w:t xml:space="preserve">The payer shall not be deemed to be an </w:t>
      </w:r>
      <w:proofErr w:type="spellStart"/>
      <w:r w:rsidRPr="009E2AA5">
        <w:rPr>
          <w:rFonts w:cs="Times New Roman"/>
          <w:color w:val="000000"/>
        </w:rPr>
        <w:t>assessee</w:t>
      </w:r>
      <w:proofErr w:type="spellEnd"/>
      <w:r w:rsidRPr="009E2AA5">
        <w:rPr>
          <w:rFonts w:cs="Times New Roman"/>
          <w:color w:val="000000"/>
        </w:rPr>
        <w:t xml:space="preserve"> in default if the resident recipient has included such income</w:t>
      </w:r>
      <w:r w:rsidR="00573BC2" w:rsidRPr="009E2AA5">
        <w:rPr>
          <w:rFonts w:cs="Times New Roman"/>
          <w:color w:val="000000"/>
        </w:rPr>
        <w:t xml:space="preserve"> </w:t>
      </w:r>
      <w:r w:rsidRPr="009E2AA5">
        <w:rPr>
          <w:rFonts w:cs="Times New Roman"/>
          <w:color w:val="000000"/>
        </w:rPr>
        <w:t xml:space="preserve">in his Income tax </w:t>
      </w:r>
      <w:proofErr w:type="gramStart"/>
      <w:r w:rsidRPr="009E2AA5">
        <w:rPr>
          <w:rFonts w:cs="Times New Roman"/>
          <w:color w:val="000000"/>
        </w:rPr>
        <w:t>return .</w:t>
      </w:r>
      <w:proofErr w:type="gramEnd"/>
      <w:r w:rsidRPr="009E2AA5">
        <w:rPr>
          <w:rFonts w:cs="Times New Roman"/>
          <w:color w:val="000000"/>
        </w:rPr>
        <w:t xml:space="preserve"> Also the payer will have to submit a certificate in Form No.26A to this effect from </w:t>
      </w:r>
      <w:r w:rsidRPr="009E2AA5">
        <w:rPr>
          <w:rFonts w:cs="Arial"/>
          <w:color w:val="0D15FB"/>
        </w:rPr>
        <w:t>a Chartered Accountant</w:t>
      </w:r>
      <w:r w:rsidRPr="009E2AA5">
        <w:rPr>
          <w:rFonts w:cs="Times New Roman"/>
          <w:color w:val="000000"/>
        </w:rPr>
        <w:t>.</w:t>
      </w:r>
    </w:p>
    <w:p w:rsidR="00573BC2" w:rsidRPr="009E2AA5" w:rsidRDefault="00573BC2" w:rsidP="001271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573BC2" w:rsidRPr="009E2AA5" w:rsidRDefault="001271D1" w:rsidP="001271D1">
      <w:pPr>
        <w:autoSpaceDE w:val="0"/>
        <w:autoSpaceDN w:val="0"/>
        <w:adjustRightInd w:val="0"/>
        <w:spacing w:after="0" w:line="240" w:lineRule="auto"/>
        <w:rPr>
          <w:rFonts w:cs="Times New Roman"/>
          <w:color w:val="C00000"/>
        </w:rPr>
      </w:pPr>
      <w:r w:rsidRPr="009E2AA5">
        <w:rPr>
          <w:rFonts w:cs="Times New Roman"/>
          <w:color w:val="C00000"/>
        </w:rPr>
        <w:t xml:space="preserve">Non deduction or deduction at lower rate of TDS: </w:t>
      </w:r>
    </w:p>
    <w:p w:rsidR="00573BC2" w:rsidRPr="009E2AA5" w:rsidRDefault="00573BC2" w:rsidP="001271D1">
      <w:pPr>
        <w:autoSpaceDE w:val="0"/>
        <w:autoSpaceDN w:val="0"/>
        <w:adjustRightInd w:val="0"/>
        <w:spacing w:after="0" w:line="240" w:lineRule="auto"/>
        <w:rPr>
          <w:rFonts w:cs="Times New Roman"/>
          <w:color w:val="C00000"/>
        </w:rPr>
      </w:pPr>
    </w:p>
    <w:p w:rsidR="001271D1" w:rsidRPr="009E2AA5" w:rsidRDefault="001271D1" w:rsidP="001271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E2AA5">
        <w:rPr>
          <w:rFonts w:cs="Times New Roman"/>
          <w:color w:val="000000"/>
        </w:rPr>
        <w:t xml:space="preserve">A Person other than a company or Firm may give a declaration in Form15G/15H for </w:t>
      </w:r>
      <w:proofErr w:type="spellStart"/>
      <w:r w:rsidRPr="009E2AA5">
        <w:rPr>
          <w:rFonts w:cs="Times New Roman"/>
          <w:color w:val="000000"/>
        </w:rPr>
        <w:t>nondeduction</w:t>
      </w:r>
      <w:proofErr w:type="spellEnd"/>
      <w:r w:rsidRPr="009E2AA5">
        <w:rPr>
          <w:rFonts w:cs="Times New Roman"/>
          <w:color w:val="000000"/>
        </w:rPr>
        <w:t xml:space="preserve"> of TDS</w:t>
      </w:r>
      <w:proofErr w:type="gramStart"/>
      <w:r w:rsidRPr="009E2AA5">
        <w:rPr>
          <w:rFonts w:cs="Times New Roman"/>
          <w:color w:val="000000"/>
        </w:rPr>
        <w:t>.(</w:t>
      </w:r>
      <w:proofErr w:type="gramEnd"/>
      <w:r w:rsidRPr="009E2AA5">
        <w:rPr>
          <w:rFonts w:cs="Times New Roman"/>
          <w:color w:val="000000"/>
        </w:rPr>
        <w:t xml:space="preserve"> on Interest/Dividend). Also a recipient of income may apply in Form no.13 to assessing officer for lower rate of TDS.</w:t>
      </w:r>
    </w:p>
    <w:p w:rsidR="001271D1" w:rsidRPr="009E2AA5" w:rsidRDefault="001271D1" w:rsidP="001271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E2AA5">
        <w:rPr>
          <w:rFonts w:cs="Times New Roman"/>
          <w:color w:val="000000"/>
        </w:rPr>
        <w:t>So it can be seen that Person who are liable to TDS are expected to be vigilant at all time. Income Tax department is very actively and vigorously</w:t>
      </w:r>
      <w:r w:rsidR="00573BC2" w:rsidRPr="009E2AA5">
        <w:rPr>
          <w:rFonts w:cs="Times New Roman"/>
          <w:color w:val="000000"/>
        </w:rPr>
        <w:t xml:space="preserve"> </w:t>
      </w:r>
      <w:r w:rsidRPr="009E2AA5">
        <w:rPr>
          <w:rFonts w:cs="Times New Roman"/>
          <w:color w:val="000000"/>
        </w:rPr>
        <w:t>enforcing the compliance of these provisions by way of notices, demands, scrutiny, Surveys, Raids etc. This is resulting into huge demands towards tax</w:t>
      </w:r>
      <w:r w:rsidR="00573BC2" w:rsidRPr="009E2AA5">
        <w:rPr>
          <w:rFonts w:cs="Times New Roman"/>
          <w:color w:val="000000"/>
        </w:rPr>
        <w:t xml:space="preserve"> </w:t>
      </w:r>
      <w:proofErr w:type="gramStart"/>
      <w:r w:rsidRPr="009E2AA5">
        <w:rPr>
          <w:rFonts w:cs="Times New Roman"/>
          <w:color w:val="000000"/>
        </w:rPr>
        <w:t>Interest ,Penalties</w:t>
      </w:r>
      <w:proofErr w:type="gramEnd"/>
      <w:r w:rsidRPr="009E2AA5">
        <w:rPr>
          <w:rFonts w:cs="Times New Roman"/>
          <w:color w:val="000000"/>
        </w:rPr>
        <w:t xml:space="preserve"> and even prosecution.</w:t>
      </w:r>
    </w:p>
    <w:p w:rsidR="001271D1" w:rsidRPr="009E2AA5" w:rsidRDefault="001271D1" w:rsidP="001271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E2AA5">
        <w:rPr>
          <w:rFonts w:cs="Times New Roman"/>
          <w:color w:val="000000"/>
        </w:rPr>
        <w:t xml:space="preserve">To conclude we can say if you comply properly </w:t>
      </w:r>
      <w:r w:rsidRPr="009E2AA5">
        <w:rPr>
          <w:rFonts w:cs="Arial"/>
          <w:color w:val="0D15FB"/>
        </w:rPr>
        <w:t xml:space="preserve">Government </w:t>
      </w:r>
      <w:r w:rsidRPr="009E2AA5">
        <w:rPr>
          <w:rFonts w:cs="Times New Roman"/>
          <w:color w:val="000000"/>
        </w:rPr>
        <w:t>gives you ‘</w:t>
      </w:r>
      <w:proofErr w:type="spellStart"/>
      <w:r w:rsidRPr="009E2AA5">
        <w:rPr>
          <w:rFonts w:cs="Times New Roman"/>
          <w:color w:val="000000"/>
        </w:rPr>
        <w:t>Anda</w:t>
      </w:r>
      <w:proofErr w:type="spellEnd"/>
      <w:r w:rsidRPr="009E2AA5">
        <w:rPr>
          <w:rFonts w:cs="Times New Roman"/>
          <w:color w:val="000000"/>
        </w:rPr>
        <w:t xml:space="preserve">’ </w:t>
      </w:r>
      <w:proofErr w:type="gramStart"/>
      <w:r w:rsidRPr="009E2AA5">
        <w:rPr>
          <w:rFonts w:cs="Times New Roman"/>
          <w:color w:val="000000"/>
        </w:rPr>
        <w:t>( means</w:t>
      </w:r>
      <w:proofErr w:type="gramEnd"/>
      <w:r w:rsidRPr="009E2AA5">
        <w:rPr>
          <w:rFonts w:cs="Times New Roman"/>
          <w:color w:val="000000"/>
        </w:rPr>
        <w:t xml:space="preserve"> nothing ) , and if you don’t you get ‘ </w:t>
      </w:r>
      <w:proofErr w:type="spellStart"/>
      <w:r w:rsidRPr="009E2AA5">
        <w:rPr>
          <w:rFonts w:cs="Times New Roman"/>
          <w:color w:val="000000"/>
        </w:rPr>
        <w:t>Danda</w:t>
      </w:r>
      <w:proofErr w:type="spellEnd"/>
      <w:r w:rsidRPr="009E2AA5">
        <w:rPr>
          <w:rFonts w:cs="Times New Roman"/>
          <w:color w:val="000000"/>
        </w:rPr>
        <w:t xml:space="preserve"> ‘ ( Penalties ).</w:t>
      </w:r>
    </w:p>
    <w:p w:rsidR="001271D1" w:rsidRPr="009E2AA5" w:rsidRDefault="001271D1" w:rsidP="001271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E2AA5">
        <w:rPr>
          <w:rFonts w:cs="Times New Roman"/>
          <w:color w:val="000000"/>
        </w:rPr>
        <w:t>Choice is yours…!!!!</w:t>
      </w:r>
    </w:p>
    <w:p w:rsidR="00573BC2" w:rsidRPr="009E2AA5" w:rsidRDefault="00573BC2" w:rsidP="001271D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573BC2" w:rsidRPr="009E2AA5" w:rsidRDefault="00573BC2" w:rsidP="001271D1">
      <w:pPr>
        <w:autoSpaceDE w:val="0"/>
        <w:autoSpaceDN w:val="0"/>
        <w:adjustRightInd w:val="0"/>
        <w:spacing w:after="0" w:line="240" w:lineRule="auto"/>
        <w:rPr>
          <w:rFonts w:cs="Times New Roman"/>
          <w:color w:val="C00000"/>
        </w:rPr>
      </w:pPr>
      <w:r w:rsidRPr="009E2AA5">
        <w:rPr>
          <w:rFonts w:cs="Times New Roman"/>
          <w:color w:val="C00000"/>
        </w:rPr>
        <w:t xml:space="preserve">SOURCE </w:t>
      </w:r>
      <w:proofErr w:type="spellStart"/>
      <w:r w:rsidRPr="009E2AA5">
        <w:rPr>
          <w:rFonts w:cs="Times New Roman"/>
          <w:color w:val="C00000"/>
        </w:rPr>
        <w:t>COURTESY</w:t>
      </w:r>
      <w:proofErr w:type="gramStart"/>
      <w:r w:rsidRPr="009E2AA5">
        <w:rPr>
          <w:rFonts w:cs="Times New Roman"/>
          <w:color w:val="C00000"/>
        </w:rPr>
        <w:t>:taxguru.in</w:t>
      </w:r>
      <w:proofErr w:type="spellEnd"/>
      <w:proofErr w:type="gramEnd"/>
    </w:p>
    <w:sectPr w:rsidR="00573BC2" w:rsidRPr="009E2AA5" w:rsidSect="009E2AA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26F1A"/>
    <w:multiLevelType w:val="hybridMultilevel"/>
    <w:tmpl w:val="DFB481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71D1"/>
    <w:rsid w:val="001271D1"/>
    <w:rsid w:val="003E2EDF"/>
    <w:rsid w:val="00573BC2"/>
    <w:rsid w:val="009E2AA5"/>
    <w:rsid w:val="00C9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8C3BC-A599-4D3E-B731-84F9706A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FRS</dc:creator>
  <cp:keywords/>
  <dc:description/>
  <cp:lastModifiedBy>FRS</cp:lastModifiedBy>
  <cp:revision>4</cp:revision>
  <dcterms:created xsi:type="dcterms:W3CDTF">2015-02-13T05:40:00Z</dcterms:created>
  <dcterms:modified xsi:type="dcterms:W3CDTF">2015-02-13T06:28:00Z</dcterms:modified>
</cp:coreProperties>
</file>